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CD" w:rsidRPr="007F743E" w:rsidRDefault="00D24ACD" w:rsidP="00DF4D73">
      <w:pPr>
        <w:spacing w:before="120" w:after="0" w:line="400" w:lineRule="exact"/>
        <w:jc w:val="center"/>
        <w:rPr>
          <w:rFonts w:ascii="Times New Roman" w:hAnsi="Times New Roman" w:cs="Times New Roman"/>
          <w:b/>
          <w:sz w:val="28"/>
          <w:szCs w:val="28"/>
        </w:rPr>
      </w:pPr>
      <w:r w:rsidRPr="007F743E">
        <w:rPr>
          <w:rFonts w:ascii="Times New Roman" w:hAnsi="Times New Roman" w:cs="Times New Roman"/>
          <w:b/>
          <w:sz w:val="28"/>
          <w:szCs w:val="28"/>
        </w:rPr>
        <w:t>DANH MỤC BỔ SUNG DỰ ÁN KÊU GỌI ĐẦU TƯ CỦA TỈNH THỪA THIÊN HUẾ NĂM 201</w:t>
      </w:r>
      <w:r w:rsidR="009476A8">
        <w:rPr>
          <w:rFonts w:ascii="Times New Roman" w:hAnsi="Times New Roman" w:cs="Times New Roman"/>
          <w:b/>
          <w:sz w:val="28"/>
          <w:szCs w:val="28"/>
        </w:rPr>
        <w:t xml:space="preserve">9 </w:t>
      </w:r>
      <w:r w:rsidRPr="007F743E">
        <w:rPr>
          <w:rFonts w:ascii="Times New Roman" w:hAnsi="Times New Roman" w:cs="Times New Roman"/>
          <w:b/>
          <w:sz w:val="28"/>
          <w:szCs w:val="28"/>
        </w:rPr>
        <w:t>ĐỊNH HƯỚNG ĐẾN NĂM 2020</w:t>
      </w:r>
    </w:p>
    <w:p w:rsidR="00AB746D" w:rsidRPr="007F743E" w:rsidRDefault="00D24ACD" w:rsidP="00D24ACD">
      <w:pPr>
        <w:jc w:val="center"/>
        <w:rPr>
          <w:rFonts w:ascii="Times New Roman" w:hAnsi="Times New Roman" w:cs="Times New Roman"/>
          <w:i/>
          <w:sz w:val="28"/>
          <w:szCs w:val="28"/>
        </w:rPr>
      </w:pPr>
      <w:r w:rsidRPr="007F743E">
        <w:rPr>
          <w:rFonts w:ascii="Times New Roman" w:hAnsi="Times New Roman" w:cs="Times New Roman"/>
          <w:i/>
          <w:sz w:val="28"/>
          <w:szCs w:val="28"/>
        </w:rPr>
        <w:t xml:space="preserve">(Ban hành kèm theo Quyết định số </w:t>
      </w:r>
      <w:r w:rsidR="003C3605">
        <w:rPr>
          <w:rFonts w:ascii="Times New Roman" w:hAnsi="Times New Roman" w:cs="Times New Roman"/>
          <w:i/>
          <w:sz w:val="28"/>
          <w:szCs w:val="28"/>
        </w:rPr>
        <w:t>109</w:t>
      </w:r>
      <w:r w:rsidR="00A74C44">
        <w:rPr>
          <w:rFonts w:ascii="Times New Roman" w:hAnsi="Times New Roman" w:cs="Times New Roman"/>
          <w:i/>
          <w:sz w:val="28"/>
          <w:szCs w:val="28"/>
        </w:rPr>
        <w:t>1</w:t>
      </w:r>
      <w:r w:rsidRPr="007F743E">
        <w:rPr>
          <w:rFonts w:ascii="Times New Roman" w:hAnsi="Times New Roman" w:cs="Times New Roman"/>
          <w:i/>
          <w:sz w:val="28"/>
          <w:szCs w:val="28"/>
        </w:rPr>
        <w:t xml:space="preserve"> /QĐ-UBND ngày </w:t>
      </w:r>
      <w:r w:rsidR="003C3605">
        <w:rPr>
          <w:rFonts w:ascii="Times New Roman" w:hAnsi="Times New Roman" w:cs="Times New Roman"/>
          <w:i/>
          <w:sz w:val="28"/>
          <w:szCs w:val="28"/>
        </w:rPr>
        <w:t>04</w:t>
      </w:r>
      <w:r w:rsidRPr="007F743E">
        <w:rPr>
          <w:rFonts w:ascii="Times New Roman" w:hAnsi="Times New Roman" w:cs="Times New Roman"/>
          <w:i/>
          <w:sz w:val="28"/>
          <w:szCs w:val="28"/>
        </w:rPr>
        <w:t xml:space="preserve"> /</w:t>
      </w:r>
      <w:r w:rsidR="003C3605">
        <w:rPr>
          <w:rFonts w:ascii="Times New Roman" w:hAnsi="Times New Roman" w:cs="Times New Roman"/>
          <w:i/>
          <w:sz w:val="28"/>
          <w:szCs w:val="28"/>
        </w:rPr>
        <w:t>5</w:t>
      </w:r>
      <w:r w:rsidRPr="007F743E">
        <w:rPr>
          <w:rFonts w:ascii="Times New Roman" w:hAnsi="Times New Roman" w:cs="Times New Roman"/>
          <w:i/>
          <w:sz w:val="28"/>
          <w:szCs w:val="28"/>
        </w:rPr>
        <w:t>/201</w:t>
      </w:r>
      <w:r w:rsidR="00DF4D73">
        <w:rPr>
          <w:rFonts w:ascii="Times New Roman" w:hAnsi="Times New Roman" w:cs="Times New Roman"/>
          <w:i/>
          <w:sz w:val="28"/>
          <w:szCs w:val="28"/>
        </w:rPr>
        <w:t>9</w:t>
      </w:r>
      <w:r w:rsidRPr="007F743E">
        <w:rPr>
          <w:rFonts w:ascii="Times New Roman" w:hAnsi="Times New Roman" w:cs="Times New Roman"/>
          <w:i/>
          <w:sz w:val="28"/>
          <w:szCs w:val="28"/>
        </w:rPr>
        <w:t xml:space="preserve"> của UBND tỉnh Thừa Thiên Huế)</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1435"/>
        <w:gridCol w:w="1842"/>
        <w:gridCol w:w="3545"/>
        <w:gridCol w:w="1375"/>
        <w:gridCol w:w="973"/>
        <w:gridCol w:w="2753"/>
      </w:tblGrid>
      <w:tr w:rsidR="008421B0" w:rsidRPr="007F743E" w:rsidTr="0024361C">
        <w:trPr>
          <w:trHeight w:val="945"/>
        </w:trPr>
        <w:tc>
          <w:tcPr>
            <w:tcW w:w="378" w:type="pct"/>
            <w:shd w:val="clear" w:color="auto" w:fill="auto"/>
            <w:vAlign w:val="center"/>
            <w:hideMark/>
          </w:tcPr>
          <w:p w:rsidR="008421B0" w:rsidRPr="007F743E" w:rsidRDefault="008421B0" w:rsidP="00615795">
            <w:pPr>
              <w:jc w:val="center"/>
              <w:rPr>
                <w:rFonts w:ascii="Times New Roman" w:hAnsi="Times New Roman" w:cs="Times New Roman"/>
                <w:b/>
                <w:bCs/>
                <w:sz w:val="26"/>
                <w:szCs w:val="26"/>
              </w:rPr>
            </w:pPr>
            <w:r w:rsidRPr="007F743E">
              <w:rPr>
                <w:rFonts w:ascii="Times New Roman" w:hAnsi="Times New Roman" w:cs="Times New Roman"/>
                <w:b/>
                <w:bCs/>
                <w:sz w:val="26"/>
                <w:szCs w:val="26"/>
              </w:rPr>
              <w:t>STT</w:t>
            </w:r>
          </w:p>
        </w:tc>
        <w:tc>
          <w:tcPr>
            <w:tcW w:w="556" w:type="pct"/>
            <w:shd w:val="clear" w:color="auto" w:fill="auto"/>
            <w:vAlign w:val="center"/>
            <w:hideMark/>
          </w:tcPr>
          <w:p w:rsidR="008421B0" w:rsidRPr="007F743E" w:rsidRDefault="008421B0" w:rsidP="00615795">
            <w:pPr>
              <w:jc w:val="center"/>
              <w:rPr>
                <w:rFonts w:ascii="Times New Roman" w:hAnsi="Times New Roman" w:cs="Times New Roman"/>
                <w:b/>
                <w:bCs/>
                <w:sz w:val="26"/>
                <w:szCs w:val="26"/>
              </w:rPr>
            </w:pPr>
            <w:r w:rsidRPr="007F743E">
              <w:rPr>
                <w:rFonts w:ascii="Times New Roman" w:hAnsi="Times New Roman" w:cs="Times New Roman"/>
                <w:b/>
                <w:bCs/>
                <w:sz w:val="26"/>
                <w:szCs w:val="26"/>
              </w:rPr>
              <w:t>Tên dự án</w:t>
            </w:r>
          </w:p>
        </w:tc>
        <w:tc>
          <w:tcPr>
            <w:tcW w:w="714" w:type="pct"/>
            <w:shd w:val="clear" w:color="auto" w:fill="auto"/>
            <w:vAlign w:val="center"/>
            <w:hideMark/>
          </w:tcPr>
          <w:p w:rsidR="008421B0" w:rsidRPr="007F743E" w:rsidRDefault="008421B0" w:rsidP="00615795">
            <w:pPr>
              <w:jc w:val="center"/>
              <w:rPr>
                <w:rFonts w:ascii="Times New Roman" w:hAnsi="Times New Roman" w:cs="Times New Roman"/>
                <w:b/>
                <w:bCs/>
                <w:sz w:val="26"/>
                <w:szCs w:val="26"/>
              </w:rPr>
            </w:pPr>
            <w:r w:rsidRPr="007F743E">
              <w:rPr>
                <w:rFonts w:ascii="Times New Roman" w:hAnsi="Times New Roman" w:cs="Times New Roman"/>
                <w:b/>
                <w:bCs/>
                <w:sz w:val="26"/>
                <w:szCs w:val="26"/>
              </w:rPr>
              <w:t>Địa điểm xây dựng</w:t>
            </w:r>
          </w:p>
        </w:tc>
        <w:tc>
          <w:tcPr>
            <w:tcW w:w="1374" w:type="pct"/>
            <w:shd w:val="clear" w:color="auto" w:fill="auto"/>
            <w:vAlign w:val="center"/>
            <w:hideMark/>
          </w:tcPr>
          <w:p w:rsidR="008421B0" w:rsidRPr="007F743E" w:rsidRDefault="008421B0" w:rsidP="00615795">
            <w:pPr>
              <w:jc w:val="center"/>
              <w:rPr>
                <w:rFonts w:ascii="Times New Roman" w:hAnsi="Times New Roman" w:cs="Times New Roman"/>
                <w:b/>
                <w:bCs/>
                <w:sz w:val="26"/>
                <w:szCs w:val="26"/>
              </w:rPr>
            </w:pPr>
            <w:r w:rsidRPr="007F743E">
              <w:rPr>
                <w:rFonts w:ascii="Times New Roman" w:hAnsi="Times New Roman" w:cs="Times New Roman"/>
                <w:b/>
                <w:bCs/>
                <w:sz w:val="26"/>
                <w:szCs w:val="26"/>
              </w:rPr>
              <w:t xml:space="preserve">Mục tiêu </w:t>
            </w:r>
          </w:p>
        </w:tc>
        <w:tc>
          <w:tcPr>
            <w:tcW w:w="533" w:type="pct"/>
            <w:shd w:val="clear" w:color="auto" w:fill="auto"/>
            <w:vAlign w:val="center"/>
            <w:hideMark/>
          </w:tcPr>
          <w:p w:rsidR="008421B0" w:rsidRPr="007F743E" w:rsidRDefault="008421B0" w:rsidP="00615795">
            <w:pPr>
              <w:jc w:val="center"/>
              <w:rPr>
                <w:rFonts w:ascii="Times New Roman" w:hAnsi="Times New Roman" w:cs="Times New Roman"/>
                <w:b/>
                <w:bCs/>
                <w:sz w:val="26"/>
                <w:szCs w:val="26"/>
              </w:rPr>
            </w:pPr>
            <w:r w:rsidRPr="007F743E">
              <w:rPr>
                <w:rFonts w:ascii="Times New Roman" w:hAnsi="Times New Roman" w:cs="Times New Roman"/>
                <w:b/>
                <w:bCs/>
                <w:sz w:val="26"/>
                <w:szCs w:val="26"/>
              </w:rPr>
              <w:t>Quy mô dự án</w:t>
            </w:r>
          </w:p>
        </w:tc>
        <w:tc>
          <w:tcPr>
            <w:tcW w:w="377" w:type="pct"/>
            <w:shd w:val="clear" w:color="auto" w:fill="auto"/>
            <w:vAlign w:val="center"/>
            <w:hideMark/>
          </w:tcPr>
          <w:p w:rsidR="008421B0" w:rsidRPr="007F743E" w:rsidRDefault="008421B0" w:rsidP="00615795">
            <w:pPr>
              <w:jc w:val="center"/>
              <w:rPr>
                <w:rFonts w:ascii="Times New Roman" w:hAnsi="Times New Roman" w:cs="Times New Roman"/>
                <w:b/>
                <w:bCs/>
                <w:sz w:val="26"/>
                <w:szCs w:val="26"/>
              </w:rPr>
            </w:pPr>
            <w:r w:rsidRPr="007F743E">
              <w:rPr>
                <w:rFonts w:ascii="Times New Roman" w:hAnsi="Times New Roman" w:cs="Times New Roman"/>
                <w:b/>
                <w:bCs/>
                <w:sz w:val="26"/>
                <w:szCs w:val="26"/>
              </w:rPr>
              <w:t xml:space="preserve">Hình thức </w:t>
            </w:r>
            <w:r w:rsidRPr="007F743E">
              <w:rPr>
                <w:rFonts w:ascii="Times New Roman" w:hAnsi="Times New Roman" w:cs="Times New Roman"/>
                <w:b/>
                <w:bCs/>
                <w:sz w:val="26"/>
                <w:szCs w:val="26"/>
              </w:rPr>
              <w:br/>
              <w:t>đầu tư</w:t>
            </w:r>
          </w:p>
        </w:tc>
        <w:tc>
          <w:tcPr>
            <w:tcW w:w="1067" w:type="pct"/>
          </w:tcPr>
          <w:p w:rsidR="008421B0" w:rsidRPr="007F743E" w:rsidRDefault="008421B0" w:rsidP="00615795">
            <w:pPr>
              <w:jc w:val="center"/>
              <w:rPr>
                <w:rFonts w:ascii="Times New Roman" w:hAnsi="Times New Roman" w:cs="Times New Roman"/>
                <w:b/>
                <w:bCs/>
                <w:sz w:val="26"/>
                <w:szCs w:val="26"/>
              </w:rPr>
            </w:pPr>
            <w:r>
              <w:rPr>
                <w:rFonts w:ascii="Times New Roman" w:hAnsi="Times New Roman" w:cs="Times New Roman"/>
                <w:b/>
                <w:bCs/>
                <w:sz w:val="26"/>
                <w:szCs w:val="26"/>
              </w:rPr>
              <w:t>Quy hoạch</w:t>
            </w:r>
          </w:p>
        </w:tc>
      </w:tr>
      <w:tr w:rsidR="008421B0" w:rsidRPr="007F743E" w:rsidTr="0024361C">
        <w:trPr>
          <w:trHeight w:val="70"/>
        </w:trPr>
        <w:tc>
          <w:tcPr>
            <w:tcW w:w="378" w:type="pct"/>
            <w:shd w:val="clear" w:color="auto" w:fill="auto"/>
            <w:hideMark/>
          </w:tcPr>
          <w:p w:rsidR="008421B0" w:rsidRPr="007F743E" w:rsidRDefault="008421B0" w:rsidP="00410146">
            <w:pPr>
              <w:jc w:val="center"/>
              <w:rPr>
                <w:rFonts w:ascii="Times New Roman" w:hAnsi="Times New Roman" w:cs="Times New Roman"/>
                <w:sz w:val="26"/>
                <w:szCs w:val="26"/>
              </w:rPr>
            </w:pPr>
            <w:r w:rsidRPr="007F743E">
              <w:rPr>
                <w:rFonts w:ascii="Times New Roman" w:hAnsi="Times New Roman" w:cs="Times New Roman"/>
                <w:sz w:val="26"/>
                <w:szCs w:val="26"/>
              </w:rPr>
              <w:t>1</w:t>
            </w:r>
          </w:p>
        </w:tc>
        <w:tc>
          <w:tcPr>
            <w:tcW w:w="556" w:type="pct"/>
            <w:shd w:val="clear" w:color="auto" w:fill="auto"/>
          </w:tcPr>
          <w:p w:rsidR="008421B0" w:rsidRPr="00203638" w:rsidRDefault="008421B0" w:rsidP="00B942D5">
            <w:pPr>
              <w:jc w:val="center"/>
              <w:rPr>
                <w:rFonts w:ascii="Times New Roman" w:hAnsi="Times New Roman" w:cs="Times New Roman"/>
                <w:b/>
                <w:sz w:val="26"/>
                <w:szCs w:val="26"/>
              </w:rPr>
            </w:pPr>
            <w:r w:rsidRPr="00203638">
              <w:rPr>
                <w:rFonts w:ascii="Times New Roman" w:hAnsi="Times New Roman" w:cs="Times New Roman"/>
                <w:b/>
                <w:color w:val="000000"/>
                <w:spacing w:val="4"/>
                <w:sz w:val="28"/>
                <w:szCs w:val="28"/>
              </w:rPr>
              <w:t>Trạm dừng nghỉ La Sơn tại Km1+</w:t>
            </w:r>
            <w:bookmarkStart w:id="0" w:name="_GoBack"/>
            <w:bookmarkEnd w:id="0"/>
            <w:r w:rsidRPr="00203638">
              <w:rPr>
                <w:rFonts w:ascii="Times New Roman" w:hAnsi="Times New Roman" w:cs="Times New Roman"/>
                <w:b/>
                <w:color w:val="000000"/>
                <w:spacing w:val="4"/>
                <w:sz w:val="28"/>
                <w:szCs w:val="28"/>
              </w:rPr>
              <w:t>300(P)</w:t>
            </w:r>
          </w:p>
        </w:tc>
        <w:tc>
          <w:tcPr>
            <w:tcW w:w="714" w:type="pct"/>
            <w:shd w:val="clear" w:color="auto" w:fill="auto"/>
          </w:tcPr>
          <w:p w:rsidR="008421B0" w:rsidRPr="007F743E" w:rsidRDefault="008421B0" w:rsidP="00B942D5">
            <w:pPr>
              <w:jc w:val="center"/>
              <w:rPr>
                <w:rFonts w:ascii="Times New Roman" w:hAnsi="Times New Roman" w:cs="Times New Roman"/>
                <w:sz w:val="26"/>
                <w:szCs w:val="26"/>
                <w:lang w:val="nl-NL"/>
              </w:rPr>
            </w:pPr>
            <w:r>
              <w:rPr>
                <w:rFonts w:ascii="Times New Roman" w:hAnsi="Times New Roman" w:cs="Times New Roman"/>
                <w:sz w:val="28"/>
                <w:lang w:val="de-DE"/>
              </w:rPr>
              <w:t>Km1+300 (</w:t>
            </w:r>
            <w:r w:rsidRPr="007F743E">
              <w:rPr>
                <w:rFonts w:ascii="Times New Roman" w:hAnsi="Times New Roman" w:cs="Times New Roman"/>
                <w:sz w:val="28"/>
                <w:lang w:val="de-DE"/>
              </w:rPr>
              <w:t>P) thuộc tuyến đường cao tốc đoạn Cam Lộ - Túy Loan</w:t>
            </w:r>
            <w:r w:rsidRPr="007F743E">
              <w:rPr>
                <w:rFonts w:ascii="Times New Roman" w:hAnsi="Times New Roman" w:cs="Times New Roman"/>
                <w:sz w:val="28"/>
                <w:szCs w:val="28"/>
                <w:lang w:val="nl-NL"/>
              </w:rPr>
              <w:t>.</w:t>
            </w:r>
          </w:p>
        </w:tc>
        <w:tc>
          <w:tcPr>
            <w:tcW w:w="1374" w:type="pct"/>
            <w:shd w:val="clear" w:color="auto" w:fill="auto"/>
          </w:tcPr>
          <w:p w:rsidR="008421B0" w:rsidRPr="00B942D5" w:rsidRDefault="008421B0" w:rsidP="008421B0">
            <w:pPr>
              <w:pStyle w:val="Heading1"/>
              <w:shd w:val="clear" w:color="auto" w:fill="FFFFFF"/>
              <w:spacing w:before="0" w:beforeAutospacing="0" w:after="0" w:afterAutospacing="0" w:line="225" w:lineRule="atLeast"/>
              <w:jc w:val="both"/>
              <w:rPr>
                <w:b w:val="0"/>
                <w:bCs w:val="0"/>
                <w:color w:val="000000"/>
                <w:sz w:val="28"/>
                <w:szCs w:val="28"/>
              </w:rPr>
            </w:pPr>
            <w:r w:rsidRPr="00B942D5">
              <w:rPr>
                <w:b w:val="0"/>
                <w:sz w:val="28"/>
                <w:szCs w:val="28"/>
                <w:lang w:val="nl-NL"/>
              </w:rPr>
              <w:t xml:space="preserve">Xây dựng trạm dừng nghỉ khang trang, hiện đại, theo quy chuẩn kĩ thuật theo </w:t>
            </w:r>
            <w:r w:rsidRPr="00B942D5">
              <w:rPr>
                <w:b w:val="0"/>
                <w:bCs w:val="0"/>
                <w:caps/>
                <w:color w:val="000000"/>
                <w:sz w:val="28"/>
                <w:szCs w:val="28"/>
              </w:rPr>
              <w:t>T</w:t>
            </w:r>
            <w:r w:rsidRPr="00B942D5">
              <w:rPr>
                <w:b w:val="0"/>
                <w:bCs w:val="0"/>
                <w:color w:val="000000"/>
                <w:sz w:val="28"/>
                <w:szCs w:val="28"/>
              </w:rPr>
              <w:t>hông tư 48/2012/TT-BGTVT về quy chuẩn kỹ thuật quốc gia về trạm dừng nghỉ đường bộ do bộ trưởng bộ giao thông vận tải ban hành</w:t>
            </w:r>
            <w:r w:rsidRPr="00B942D5">
              <w:rPr>
                <w:b w:val="0"/>
                <w:sz w:val="28"/>
                <w:szCs w:val="28"/>
                <w:lang w:val="nl-NL"/>
              </w:rPr>
              <w:t xml:space="preserve">, phù hợp với phương án phân kì đầu tư nhằm đáp ứng nhu cầu dừng nghỉ của lái xe, hành khách và phương tiện tham gia giao thông, góp phần nâng cao hiệu quả khai thác tuyến </w:t>
            </w:r>
            <w:r w:rsidRPr="00B942D5">
              <w:rPr>
                <w:b w:val="0"/>
                <w:sz w:val="28"/>
                <w:szCs w:val="28"/>
                <w:lang w:val="de-DE"/>
              </w:rPr>
              <w:t>đường cao tốc đoạn Cam Lộ - Túy Loan cũng như góp phần phát triển kinh tế - xã hội của địa phương và tăng cường đảm bảo an toàn giao thông trên tuyến</w:t>
            </w:r>
            <w:r w:rsidRPr="00B942D5">
              <w:rPr>
                <w:b w:val="0"/>
                <w:sz w:val="28"/>
                <w:szCs w:val="28"/>
                <w:lang w:val="nl-NL"/>
              </w:rPr>
              <w:t>.</w:t>
            </w:r>
          </w:p>
        </w:tc>
        <w:tc>
          <w:tcPr>
            <w:tcW w:w="533" w:type="pct"/>
            <w:shd w:val="clear" w:color="auto" w:fill="auto"/>
          </w:tcPr>
          <w:p w:rsidR="008421B0" w:rsidRPr="007F743E" w:rsidRDefault="008421B0" w:rsidP="008421B0">
            <w:pPr>
              <w:jc w:val="center"/>
              <w:rPr>
                <w:rFonts w:ascii="Times New Roman" w:hAnsi="Times New Roman" w:cs="Times New Roman"/>
                <w:sz w:val="26"/>
                <w:szCs w:val="26"/>
                <w:lang w:val="nl-NL"/>
              </w:rPr>
            </w:pPr>
            <w:r w:rsidRPr="007F743E">
              <w:rPr>
                <w:rFonts w:ascii="Times New Roman" w:hAnsi="Times New Roman" w:cs="Times New Roman"/>
                <w:sz w:val="26"/>
                <w:szCs w:val="26"/>
              </w:rPr>
              <w:t xml:space="preserve">Khoảng </w:t>
            </w:r>
            <w:r>
              <w:rPr>
                <w:rFonts w:ascii="Times New Roman" w:hAnsi="Times New Roman" w:cs="Times New Roman"/>
                <w:sz w:val="26"/>
                <w:szCs w:val="26"/>
              </w:rPr>
              <w:t>2,7</w:t>
            </w:r>
            <w:r w:rsidRPr="007F743E">
              <w:rPr>
                <w:rFonts w:ascii="Times New Roman" w:hAnsi="Times New Roman" w:cs="Times New Roman"/>
                <w:sz w:val="26"/>
                <w:szCs w:val="26"/>
              </w:rPr>
              <w:t xml:space="preserve"> ha </w:t>
            </w:r>
          </w:p>
        </w:tc>
        <w:tc>
          <w:tcPr>
            <w:tcW w:w="377" w:type="pct"/>
            <w:shd w:val="clear" w:color="auto" w:fill="auto"/>
          </w:tcPr>
          <w:p w:rsidR="008421B0" w:rsidRPr="007F743E" w:rsidRDefault="008421B0" w:rsidP="00B942D5">
            <w:pPr>
              <w:spacing w:before="120" w:after="280" w:afterAutospacing="1"/>
              <w:ind w:hanging="19"/>
              <w:jc w:val="center"/>
              <w:rPr>
                <w:rFonts w:ascii="Times New Roman" w:hAnsi="Times New Roman" w:cs="Times New Roman"/>
                <w:sz w:val="26"/>
                <w:szCs w:val="26"/>
                <w:lang w:val="nl-NL"/>
              </w:rPr>
            </w:pPr>
            <w:r w:rsidRPr="007F743E">
              <w:rPr>
                <w:rFonts w:ascii="Times New Roman" w:hAnsi="Times New Roman" w:cs="Times New Roman"/>
                <w:sz w:val="26"/>
                <w:szCs w:val="26"/>
              </w:rPr>
              <w:t xml:space="preserve">Đầu tư trong nước hoặc </w:t>
            </w:r>
            <w:r>
              <w:rPr>
                <w:rFonts w:ascii="Times New Roman" w:hAnsi="Times New Roman" w:cs="Times New Roman"/>
                <w:sz w:val="26"/>
                <w:szCs w:val="26"/>
              </w:rPr>
              <w:br/>
            </w:r>
            <w:r w:rsidRPr="007F743E">
              <w:rPr>
                <w:rFonts w:ascii="Times New Roman" w:hAnsi="Times New Roman" w:cs="Times New Roman"/>
                <w:sz w:val="26"/>
                <w:szCs w:val="26"/>
              </w:rPr>
              <w:t>nước ngoài</w:t>
            </w:r>
          </w:p>
        </w:tc>
        <w:tc>
          <w:tcPr>
            <w:tcW w:w="1067" w:type="pct"/>
          </w:tcPr>
          <w:p w:rsidR="008421B0" w:rsidRPr="007F743E" w:rsidRDefault="008421B0" w:rsidP="00B942D5">
            <w:pPr>
              <w:spacing w:before="120" w:after="280" w:afterAutospacing="1"/>
              <w:ind w:hanging="19"/>
              <w:jc w:val="center"/>
              <w:rPr>
                <w:rFonts w:ascii="Times New Roman" w:hAnsi="Times New Roman" w:cs="Times New Roman"/>
                <w:sz w:val="26"/>
                <w:szCs w:val="26"/>
              </w:rPr>
            </w:pPr>
            <w:r>
              <w:rPr>
                <w:rFonts w:ascii="Times New Roman" w:hAnsi="Times New Roman"/>
                <w:sz w:val="28"/>
                <w:szCs w:val="28"/>
                <w:lang w:val="de-DE"/>
              </w:rPr>
              <w:t>Q</w:t>
            </w:r>
            <w:r w:rsidRPr="007F743E">
              <w:rPr>
                <w:rFonts w:ascii="Times New Roman" w:hAnsi="Times New Roman"/>
                <w:sz w:val="28"/>
                <w:szCs w:val="28"/>
                <w:lang w:val="de-DE"/>
              </w:rPr>
              <w:t>uy hoạch đã được phê duyệt theo Quyết định số 1594/QĐ-BGTVT ngày 29/4/2014 của Bộ Giao thông Vận tải về việc phê duyệt quy hoạch hệ thống trạm dừng nghỉ dọc theo tuyến chính dự án đường Hồ Chính Minh.</w:t>
            </w:r>
          </w:p>
        </w:tc>
      </w:tr>
    </w:tbl>
    <w:p w:rsidR="00D24ACD" w:rsidRPr="007F743E" w:rsidRDefault="00D24ACD" w:rsidP="003C3605">
      <w:pPr>
        <w:rPr>
          <w:rFonts w:ascii="Times New Roman" w:hAnsi="Times New Roman" w:cs="Times New Roman"/>
          <w:sz w:val="28"/>
          <w:szCs w:val="28"/>
        </w:rPr>
      </w:pPr>
    </w:p>
    <w:sectPr w:rsidR="00D24ACD" w:rsidRPr="007F743E" w:rsidSect="003C3605">
      <w:pgSz w:w="15840" w:h="12240" w:orient="landscape"/>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0302"/>
    <w:rsid w:val="000D5CB2"/>
    <w:rsid w:val="00163071"/>
    <w:rsid w:val="001979CA"/>
    <w:rsid w:val="001E0302"/>
    <w:rsid w:val="00203638"/>
    <w:rsid w:val="002037CA"/>
    <w:rsid w:val="0024361C"/>
    <w:rsid w:val="00314BCC"/>
    <w:rsid w:val="003C3605"/>
    <w:rsid w:val="00410146"/>
    <w:rsid w:val="00412552"/>
    <w:rsid w:val="004B33AA"/>
    <w:rsid w:val="006545A1"/>
    <w:rsid w:val="007F743E"/>
    <w:rsid w:val="008421B0"/>
    <w:rsid w:val="009476A8"/>
    <w:rsid w:val="00A74C44"/>
    <w:rsid w:val="00AB746D"/>
    <w:rsid w:val="00AD1BC5"/>
    <w:rsid w:val="00AD2FE7"/>
    <w:rsid w:val="00B1130B"/>
    <w:rsid w:val="00B93689"/>
    <w:rsid w:val="00B942D5"/>
    <w:rsid w:val="00BD69BB"/>
    <w:rsid w:val="00C15844"/>
    <w:rsid w:val="00D24ACD"/>
    <w:rsid w:val="00D91823"/>
    <w:rsid w:val="00DF4D73"/>
    <w:rsid w:val="00E37220"/>
    <w:rsid w:val="00E90878"/>
    <w:rsid w:val="00F9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23"/>
  </w:style>
  <w:style w:type="paragraph" w:styleId="Heading1">
    <w:name w:val="heading 1"/>
    <w:basedOn w:val="Normal"/>
    <w:link w:val="Heading1Char"/>
    <w:uiPriority w:val="9"/>
    <w:qFormat/>
    <w:rsid w:val="00B942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D24ACD"/>
    <w:pPr>
      <w:spacing w:before="120" w:after="120" w:line="312" w:lineRule="auto"/>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9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CA"/>
    <w:rPr>
      <w:rFonts w:ascii="Segoe UI" w:hAnsi="Segoe UI" w:cs="Segoe UI"/>
      <w:sz w:val="18"/>
      <w:szCs w:val="18"/>
    </w:rPr>
  </w:style>
  <w:style w:type="paragraph" w:customStyle="1" w:styleId="CharCharChar0">
    <w:name w:val="Char Char Char"/>
    <w:basedOn w:val="Normal"/>
    <w:next w:val="Normal"/>
    <w:autoRedefine/>
    <w:semiHidden/>
    <w:rsid w:val="00410146"/>
    <w:pPr>
      <w:spacing w:before="120" w:after="120" w:line="312" w:lineRule="auto"/>
    </w:pPr>
    <w:rPr>
      <w:rFonts w:ascii="Times New Roman" w:eastAsia="Times New Roman" w:hAnsi="Times New Roman" w:cs="Times New Roman"/>
      <w:sz w:val="28"/>
    </w:rPr>
  </w:style>
  <w:style w:type="paragraph" w:customStyle="1" w:styleId="CharCharChar1">
    <w:name w:val="Char Char Char"/>
    <w:basedOn w:val="Normal"/>
    <w:next w:val="Normal"/>
    <w:autoRedefine/>
    <w:semiHidden/>
    <w:rsid w:val="007F743E"/>
    <w:pPr>
      <w:spacing w:before="120" w:after="120" w:line="312" w:lineRule="auto"/>
    </w:pPr>
    <w:rPr>
      <w:rFonts w:ascii="Times New Roman" w:eastAsia="Times New Roman" w:hAnsi="Times New Roman" w:cs="Times New Roman"/>
      <w:sz w:val="28"/>
    </w:rPr>
  </w:style>
  <w:style w:type="character" w:customStyle="1" w:styleId="Heading1Char">
    <w:name w:val="Heading 1 Char"/>
    <w:basedOn w:val="DefaultParagraphFont"/>
    <w:link w:val="Heading1"/>
    <w:uiPriority w:val="9"/>
    <w:rsid w:val="00B942D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42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D24ACD"/>
    <w:pPr>
      <w:spacing w:before="120" w:after="120" w:line="312" w:lineRule="auto"/>
    </w:pPr>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19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CA"/>
    <w:rPr>
      <w:rFonts w:ascii="Segoe UI" w:hAnsi="Segoe UI" w:cs="Segoe UI"/>
      <w:sz w:val="18"/>
      <w:szCs w:val="18"/>
    </w:rPr>
  </w:style>
  <w:style w:type="paragraph" w:customStyle="1" w:styleId="CharCharChar0">
    <w:name w:val="Char Char Char"/>
    <w:basedOn w:val="Normal"/>
    <w:next w:val="Normal"/>
    <w:autoRedefine/>
    <w:semiHidden/>
    <w:rsid w:val="00410146"/>
    <w:pPr>
      <w:spacing w:before="120" w:after="120" w:line="312" w:lineRule="auto"/>
    </w:pPr>
    <w:rPr>
      <w:rFonts w:ascii="Times New Roman" w:eastAsia="Times New Roman" w:hAnsi="Times New Roman" w:cs="Times New Roman"/>
      <w:sz w:val="28"/>
    </w:rPr>
  </w:style>
  <w:style w:type="paragraph" w:customStyle="1" w:styleId="CharCharChar1">
    <w:name w:val="Char Char Char"/>
    <w:basedOn w:val="Normal"/>
    <w:next w:val="Normal"/>
    <w:autoRedefine/>
    <w:semiHidden/>
    <w:rsid w:val="007F743E"/>
    <w:pPr>
      <w:spacing w:before="120" w:after="120" w:line="312" w:lineRule="auto"/>
    </w:pPr>
    <w:rPr>
      <w:rFonts w:ascii="Times New Roman" w:eastAsia="Times New Roman" w:hAnsi="Times New Roman" w:cs="Times New Roman"/>
      <w:sz w:val="28"/>
    </w:rPr>
  </w:style>
  <w:style w:type="character" w:customStyle="1" w:styleId="Heading1Char">
    <w:name w:val="Heading 1 Char"/>
    <w:basedOn w:val="DefaultParagraphFont"/>
    <w:link w:val="Heading1"/>
    <w:uiPriority w:val="9"/>
    <w:rsid w:val="00B942D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153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D635-5A2E-4B09-971A-82D9C0C6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cp:lastModifiedBy>
  <cp:revision>2</cp:revision>
  <cp:lastPrinted>2019-04-05T07:13:00Z</cp:lastPrinted>
  <dcterms:created xsi:type="dcterms:W3CDTF">2019-05-04T10:53:00Z</dcterms:created>
  <dcterms:modified xsi:type="dcterms:W3CDTF">2019-05-04T10:53:00Z</dcterms:modified>
</cp:coreProperties>
</file>